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>Mestrado Profissional em Administração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77"/>
        <w:gridCol w:w="161"/>
        <w:gridCol w:w="204"/>
        <w:gridCol w:w="110"/>
        <w:gridCol w:w="608"/>
        <w:gridCol w:w="696"/>
        <w:gridCol w:w="1"/>
        <w:gridCol w:w="262"/>
        <w:gridCol w:w="210"/>
        <w:gridCol w:w="821"/>
        <w:gridCol w:w="202"/>
        <w:gridCol w:w="1232"/>
        <w:gridCol w:w="1919"/>
      </w:tblGrid>
      <w:tr>
        <w:trPr/>
        <w:tc>
          <w:tcPr>
            <w:tcW w:w="8675" w:type="dxa"/>
            <w:gridSpan w:val="1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28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47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27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28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7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41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/>
        <w:tc>
          <w:tcPr>
            <w:tcW w:w="2724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598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3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Autospacing="1"/>
        <w:ind w:left="1440" w:hanging="0"/>
        <w:contextualSpacing/>
        <w:rPr/>
      </w:pPr>
      <w:r>
        <w:rPr>
          <w:rFonts w:eastAsia="Times New Roman" w:cs="Times New Roman"/>
          <w:color w:val="212529"/>
          <w:sz w:val="16"/>
          <w:szCs w:val="16"/>
          <w:lang w:eastAsia="pt-BR"/>
        </w:rPr>
        <w:t>1) Mercado, Estratégia e Finanças (MEF) 2) Pessoas, Inovação e Sustentabilidade (PIS)</w:t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Administração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  <w:i/>
        <w:i/>
      </w:rPr>
    </w:pPr>
    <w:r>
      <w:rPr>
        <w:b/>
        <w:i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1091565</wp:posOffset>
          </wp:positionH>
          <wp:positionV relativeFrom="paragraph">
            <wp:posOffset>-171450</wp:posOffset>
          </wp:positionV>
          <wp:extent cx="3027045" cy="5543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Hyperlink"/>
    <w:basedOn w:val="DefaultParagraphFont"/>
    <w:uiPriority w:val="99"/>
    <w:unhideWhenUsed/>
    <w:rsid w:val="00db4f3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16fc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LibreOffice/7.4.6.2$Windows_X86_64 LibreOffice_project/5b1f5509c2decdade7fda905e3e1429a67acd63d</Application>
  <AppVersion>15.0000</AppVersion>
  <DocSecurity>0</DocSecurity>
  <Pages>2</Pages>
  <Words>409</Words>
  <Characters>2307</Characters>
  <CharactersWithSpaces>2706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2025-01-22T10:17:26Z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