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1617A" w14:textId="4F0F6252" w:rsidR="00262A31" w:rsidRDefault="00652E75" w:rsidP="0051763E">
      <w:pPr>
        <w:spacing w:after="70" w:line="276" w:lineRule="auto"/>
      </w:pPr>
      <w:r>
        <w:rPr>
          <w:rFonts w:ascii="Arial" w:eastAsia="Arial" w:hAnsi="Arial" w:cs="Arial"/>
          <w:b/>
          <w:bCs/>
          <w:i/>
          <w:iCs/>
          <w:color w:val="23282B"/>
          <w:sz w:val="28"/>
          <w:szCs w:val="28"/>
        </w:rPr>
        <w:t>Template</w:t>
      </w:r>
      <w:r>
        <w:rPr>
          <w:rFonts w:ascii="Arial" w:eastAsia="Arial" w:hAnsi="Arial" w:cs="Arial"/>
          <w:b/>
          <w:bCs/>
          <w:color w:val="23282B"/>
          <w:sz w:val="28"/>
          <w:szCs w:val="28"/>
        </w:rPr>
        <w:t xml:space="preserve"> para submissão de resumo simples</w:t>
      </w:r>
    </w:p>
    <w:p w14:paraId="6DD54708" w14:textId="77777777" w:rsidR="00262A31" w:rsidRDefault="00000000" w:rsidP="0051763E">
      <w:pPr>
        <w:spacing w:after="60" w:line="276" w:lineRule="auto"/>
      </w:pPr>
      <w:r>
        <w:rPr>
          <w:rFonts w:ascii="Arial" w:eastAsia="Arial" w:hAnsi="Arial" w:cs="Arial"/>
          <w:color w:val="7C8791"/>
          <w:sz w:val="19"/>
          <w:szCs w:val="19"/>
        </w:rPr>
        <w:t>As normas desta página são suprimidas antes da submissão. O resumo é redigido sobre a trama da página seguinte.</w:t>
      </w:r>
    </w:p>
    <w:p w14:paraId="2A12E336" w14:textId="77777777" w:rsidR="00262A31" w:rsidRDefault="00000000" w:rsidP="0051763E">
      <w:pPr>
        <w:pBdr>
          <w:top w:val="single" w:sz="6" w:space="8" w:color="E1E7E9"/>
        </w:pBdr>
        <w:spacing w:before="170" w:after="90" w:line="276" w:lineRule="auto"/>
      </w:pPr>
      <w:r>
        <w:rPr>
          <w:rFonts w:ascii="Arial" w:eastAsia="Arial" w:hAnsi="Arial" w:cs="Arial"/>
          <w:b/>
          <w:bCs/>
          <w:color w:val="114D28"/>
          <w:spacing w:val="22"/>
          <w:sz w:val="17"/>
          <w:szCs w:val="17"/>
        </w:rPr>
        <w:t>INFORMAÇÃO E ENVIO</w:t>
      </w:r>
    </w:p>
    <w:p w14:paraId="31A35846" w14:textId="77777777" w:rsidR="00262A31" w:rsidRDefault="00000000" w:rsidP="006A24AB">
      <w:pPr>
        <w:spacing w:after="55" w:line="276" w:lineRule="auto"/>
        <w:jc w:val="both"/>
      </w:pPr>
      <w:r>
        <w:rPr>
          <w:rFonts w:ascii="Arial" w:eastAsia="Arial" w:hAnsi="Arial" w:cs="Arial"/>
          <w:b/>
          <w:bCs/>
          <w:color w:val="23282B"/>
          <w:sz w:val="19"/>
          <w:szCs w:val="19"/>
        </w:rPr>
        <w:t xml:space="preserve">Resumo. </w:t>
      </w:r>
      <w:r>
        <w:rPr>
          <w:rFonts w:ascii="Arial" w:eastAsia="Arial" w:hAnsi="Arial" w:cs="Arial"/>
          <w:color w:val="4E5A64"/>
          <w:sz w:val="19"/>
          <w:szCs w:val="19"/>
        </w:rPr>
        <w:t>O texto é redigido num único parágrafo, com os cinco itens assinalados a negrito no seu interior. Não são admitidas figuras, tabelas, gráficos ou referências bibliográficas.</w:t>
      </w:r>
    </w:p>
    <w:p w14:paraId="627E3E1C" w14:textId="77777777" w:rsidR="00262A31" w:rsidRDefault="00000000" w:rsidP="006A24AB">
      <w:pPr>
        <w:spacing w:after="55" w:line="276" w:lineRule="auto"/>
        <w:jc w:val="both"/>
      </w:pPr>
      <w:r>
        <w:rPr>
          <w:rFonts w:ascii="Arial" w:eastAsia="Arial" w:hAnsi="Arial" w:cs="Arial"/>
          <w:b/>
          <w:bCs/>
          <w:color w:val="23282B"/>
          <w:sz w:val="19"/>
          <w:szCs w:val="19"/>
        </w:rPr>
        <w:t xml:space="preserve">Autoria. </w:t>
      </w:r>
      <w:r>
        <w:rPr>
          <w:rFonts w:ascii="Arial" w:eastAsia="Arial" w:hAnsi="Arial" w:cs="Arial"/>
          <w:color w:val="4E5A64"/>
          <w:sz w:val="19"/>
          <w:szCs w:val="19"/>
        </w:rPr>
        <w:t>São admitidos até seis autores por trabalho. Cada autor correspondente pode submeter, no máximo, dois trabalhos. A ordem de assinatura indicada neste documento é a que consta do programa, do livro de resumos e dos certificados.</w:t>
      </w:r>
    </w:p>
    <w:p w14:paraId="2021995B" w14:textId="77777777" w:rsidR="00262A31" w:rsidRDefault="00000000" w:rsidP="006A24AB">
      <w:pPr>
        <w:spacing w:after="55" w:line="276" w:lineRule="auto"/>
        <w:jc w:val="both"/>
      </w:pPr>
      <w:r>
        <w:rPr>
          <w:rFonts w:ascii="Arial" w:eastAsia="Arial" w:hAnsi="Arial" w:cs="Arial"/>
          <w:b/>
          <w:bCs/>
          <w:color w:val="23282B"/>
          <w:sz w:val="19"/>
          <w:szCs w:val="19"/>
        </w:rPr>
        <w:t xml:space="preserve">Modalidade. </w:t>
      </w:r>
      <w:r>
        <w:rPr>
          <w:rFonts w:ascii="Arial" w:eastAsia="Arial" w:hAnsi="Arial" w:cs="Arial"/>
          <w:color w:val="4E5A64"/>
          <w:sz w:val="19"/>
          <w:szCs w:val="19"/>
        </w:rPr>
        <w:t>Os e-pósteres não são objeto de apresentação: integram o programa em publicação rotativa nos ecrãs do Encontro, ao longo dos dois dias.</w:t>
      </w:r>
    </w:p>
    <w:p w14:paraId="44050216" w14:textId="4479064D" w:rsidR="00262A31" w:rsidRDefault="00000000" w:rsidP="006A24AB">
      <w:pPr>
        <w:spacing w:after="55" w:line="276" w:lineRule="auto"/>
        <w:jc w:val="both"/>
      </w:pPr>
      <w:r>
        <w:rPr>
          <w:rFonts w:ascii="Arial" w:eastAsia="Arial" w:hAnsi="Arial" w:cs="Arial"/>
          <w:b/>
          <w:bCs/>
          <w:color w:val="23282B"/>
          <w:sz w:val="19"/>
          <w:szCs w:val="19"/>
        </w:rPr>
        <w:t xml:space="preserve">Envio. </w:t>
      </w:r>
      <w:r>
        <w:rPr>
          <w:rFonts w:ascii="Arial" w:eastAsia="Arial" w:hAnsi="Arial" w:cs="Arial"/>
          <w:color w:val="4E5A64"/>
          <w:sz w:val="19"/>
          <w:szCs w:val="19"/>
        </w:rPr>
        <w:t>O ficheiro é guardado em formato Word (.docx), com o nome Resumo_Simples_Nome_Apelido, e anexado ao formulário de submissão, disponível na página do Encontro, depois de assinalada a forma «resumo simples». Em caso de dificuldade técnica no formulário, o ficheiro pode ser remetido, dentro do prazo, em anexo a mensagem dirigida a viencontroenfermagem.viana2026@gmail.com, com o assunto «RESUMO — nome completo do autor correspondente» e o título do trabalho indicado no corpo da mensagem.</w:t>
      </w:r>
    </w:p>
    <w:p w14:paraId="0F2DF185" w14:textId="77777777" w:rsidR="00262A31" w:rsidRDefault="00000000" w:rsidP="006A24AB">
      <w:pPr>
        <w:spacing w:after="55" w:line="276" w:lineRule="auto"/>
        <w:jc w:val="both"/>
      </w:pPr>
      <w:r>
        <w:rPr>
          <w:rFonts w:ascii="Arial" w:eastAsia="Arial" w:hAnsi="Arial" w:cs="Arial"/>
          <w:b/>
          <w:bCs/>
          <w:color w:val="23282B"/>
          <w:sz w:val="19"/>
          <w:szCs w:val="19"/>
        </w:rPr>
        <w:t xml:space="preserve">Prazo. </w:t>
      </w:r>
      <w:r>
        <w:rPr>
          <w:rFonts w:ascii="Arial" w:eastAsia="Arial" w:hAnsi="Arial" w:cs="Arial"/>
          <w:color w:val="4E5A64"/>
          <w:sz w:val="19"/>
          <w:szCs w:val="19"/>
        </w:rPr>
        <w:t>O prazo de submissão termina a 8 de novembro de 2026, às 23h59 (hora de Portugal continental).</w:t>
      </w:r>
    </w:p>
    <w:p w14:paraId="1C4E7A21" w14:textId="77777777" w:rsidR="00262A31" w:rsidRDefault="00000000" w:rsidP="006A24AB">
      <w:pPr>
        <w:spacing w:after="55" w:line="276" w:lineRule="auto"/>
        <w:jc w:val="both"/>
      </w:pPr>
      <w:r>
        <w:rPr>
          <w:rFonts w:ascii="Arial" w:eastAsia="Arial" w:hAnsi="Arial" w:cs="Arial"/>
          <w:b/>
          <w:bCs/>
          <w:color w:val="23282B"/>
          <w:sz w:val="19"/>
          <w:szCs w:val="19"/>
        </w:rPr>
        <w:t xml:space="preserve">Língua. </w:t>
      </w:r>
      <w:r>
        <w:rPr>
          <w:rFonts w:ascii="Arial" w:eastAsia="Arial" w:hAnsi="Arial" w:cs="Arial"/>
          <w:color w:val="4E5A64"/>
          <w:sz w:val="19"/>
          <w:szCs w:val="19"/>
        </w:rPr>
        <w:t>O resumo é redigido em português ou em francês.</w:t>
      </w:r>
    </w:p>
    <w:p w14:paraId="70972187" w14:textId="77777777" w:rsidR="00262A31" w:rsidRDefault="00000000" w:rsidP="006A24AB">
      <w:pPr>
        <w:spacing w:after="55" w:line="276" w:lineRule="auto"/>
      </w:pPr>
      <w:r>
        <w:rPr>
          <w:rFonts w:ascii="Arial" w:eastAsia="Arial" w:hAnsi="Arial" w:cs="Arial"/>
          <w:b/>
          <w:bCs/>
          <w:color w:val="23282B"/>
          <w:sz w:val="19"/>
          <w:szCs w:val="19"/>
        </w:rPr>
        <w:t xml:space="preserve">Esclarecimentos. </w:t>
      </w:r>
      <w:r>
        <w:rPr>
          <w:rFonts w:ascii="Arial" w:eastAsia="Arial" w:hAnsi="Arial" w:cs="Arial"/>
          <w:color w:val="4E5A64"/>
          <w:sz w:val="19"/>
          <w:szCs w:val="19"/>
        </w:rPr>
        <w:t>Os pedidos de esclarecimento são dirigidos a viencontroenfermagem.viana2026@gmail.com.</w:t>
      </w:r>
    </w:p>
    <w:p w14:paraId="70EE2A4E" w14:textId="77777777" w:rsidR="00262A31" w:rsidRDefault="00000000" w:rsidP="0051763E">
      <w:pPr>
        <w:pBdr>
          <w:top w:val="single" w:sz="6" w:space="8" w:color="E1E7E9"/>
        </w:pBdr>
        <w:spacing w:before="170" w:after="90" w:line="276" w:lineRule="auto"/>
      </w:pPr>
      <w:r>
        <w:rPr>
          <w:rFonts w:ascii="Arial" w:eastAsia="Arial" w:hAnsi="Arial" w:cs="Arial"/>
          <w:b/>
          <w:bCs/>
          <w:color w:val="114D28"/>
          <w:spacing w:val="22"/>
          <w:sz w:val="17"/>
          <w:szCs w:val="17"/>
        </w:rPr>
        <w:t>ÁREAS TEMÁTICAS</w:t>
      </w:r>
    </w:p>
    <w:p w14:paraId="7BD9F2AF" w14:textId="77777777" w:rsidR="00262A31" w:rsidRDefault="00000000" w:rsidP="0051763E">
      <w:pPr>
        <w:spacing w:after="30" w:line="276" w:lineRule="auto"/>
        <w:jc w:val="both"/>
      </w:pPr>
      <w:r>
        <w:rPr>
          <w:rFonts w:ascii="Arial" w:eastAsia="Arial" w:hAnsi="Arial" w:cs="Arial"/>
          <w:color w:val="4E5A64"/>
          <w:sz w:val="19"/>
          <w:szCs w:val="19"/>
        </w:rPr>
        <w:t>1.  Promoção da saúde nos 40 anos da Carta de Ottawa: da teoria à prática</w:t>
      </w:r>
    </w:p>
    <w:p w14:paraId="7340299E" w14:textId="77777777" w:rsidR="00262A31" w:rsidRDefault="00000000" w:rsidP="0051763E">
      <w:pPr>
        <w:spacing w:after="30" w:line="276" w:lineRule="auto"/>
        <w:jc w:val="both"/>
      </w:pPr>
      <w:r>
        <w:rPr>
          <w:rFonts w:ascii="Arial" w:eastAsia="Arial" w:hAnsi="Arial" w:cs="Arial"/>
          <w:color w:val="4E5A64"/>
          <w:sz w:val="19"/>
          <w:szCs w:val="19"/>
        </w:rPr>
        <w:t>2.  Gamificação, simulação clínica de alta fidelidade e realidade virtual</w:t>
      </w:r>
    </w:p>
    <w:p w14:paraId="7F8990F3" w14:textId="77777777" w:rsidR="00262A31" w:rsidRDefault="00000000" w:rsidP="0051763E">
      <w:pPr>
        <w:spacing w:after="30" w:line="276" w:lineRule="auto"/>
        <w:jc w:val="both"/>
      </w:pPr>
      <w:r>
        <w:rPr>
          <w:rFonts w:ascii="Arial" w:eastAsia="Arial" w:hAnsi="Arial" w:cs="Arial"/>
          <w:color w:val="4E5A64"/>
          <w:sz w:val="19"/>
          <w:szCs w:val="19"/>
        </w:rPr>
        <w:t>3.  Inovação, liderança e gestão da mudança na era digital</w:t>
      </w:r>
    </w:p>
    <w:p w14:paraId="5B8AB289" w14:textId="77777777" w:rsidR="00262A31" w:rsidRDefault="00000000" w:rsidP="0051763E">
      <w:pPr>
        <w:spacing w:after="30" w:line="276" w:lineRule="auto"/>
        <w:jc w:val="both"/>
      </w:pPr>
      <w:r>
        <w:rPr>
          <w:rFonts w:ascii="Arial" w:eastAsia="Arial" w:hAnsi="Arial" w:cs="Arial"/>
          <w:color w:val="4E5A64"/>
          <w:sz w:val="19"/>
          <w:szCs w:val="19"/>
        </w:rPr>
        <w:t>4.  Enfermagem baseada na evidência e ciência da implementação</w:t>
      </w:r>
    </w:p>
    <w:p w14:paraId="72F02023" w14:textId="77777777" w:rsidR="00262A31" w:rsidRDefault="00000000" w:rsidP="0051763E">
      <w:pPr>
        <w:spacing w:line="276" w:lineRule="auto"/>
      </w:pPr>
      <w:r>
        <w:br w:type="page"/>
      </w:r>
    </w:p>
    <w:p w14:paraId="09A12C67" w14:textId="77777777" w:rsidR="00262A31" w:rsidRDefault="00000000">
      <w:pPr>
        <w:spacing w:after="60"/>
        <w:jc w:val="center"/>
      </w:pPr>
      <w:r>
        <w:rPr>
          <w:b/>
          <w:bCs/>
          <w:color w:val="23282B"/>
          <w:sz w:val="28"/>
          <w:szCs w:val="28"/>
        </w:rPr>
        <w:lastRenderedPageBreak/>
        <w:t>Título do trabalho</w:t>
      </w:r>
    </w:p>
    <w:p w14:paraId="07312D36" w14:textId="77777777" w:rsidR="00262A31" w:rsidRDefault="00000000">
      <w:pPr>
        <w:spacing w:after="150"/>
        <w:jc w:val="center"/>
      </w:pPr>
      <w:r>
        <w:rPr>
          <w:i/>
          <w:iCs/>
          <w:color w:val="7C8791"/>
          <w:sz w:val="18"/>
          <w:szCs w:val="18"/>
        </w:rPr>
        <w:t>inicial maiúscula apenas na primeira palavra e nos nomes próprios; sem ponto final</w:t>
      </w:r>
    </w:p>
    <w:p w14:paraId="04A01BAB" w14:textId="77777777" w:rsidR="00262A31" w:rsidRDefault="00000000">
      <w:pPr>
        <w:spacing w:after="80"/>
        <w:jc w:val="center"/>
      </w:pPr>
      <w:r>
        <w:rPr>
          <w:color w:val="23282B"/>
          <w:sz w:val="24"/>
          <w:szCs w:val="24"/>
        </w:rPr>
        <w:t>Autor 1</w:t>
      </w:r>
      <w:r>
        <w:rPr>
          <w:color w:val="23282B"/>
          <w:sz w:val="24"/>
          <w:szCs w:val="24"/>
          <w:vertAlign w:val="superscript"/>
        </w:rPr>
        <w:t>1</w:t>
      </w:r>
      <w:r>
        <w:rPr>
          <w:color w:val="23282B"/>
          <w:sz w:val="24"/>
          <w:szCs w:val="24"/>
        </w:rPr>
        <w:t>, Autor 2</w:t>
      </w:r>
      <w:r>
        <w:rPr>
          <w:color w:val="23282B"/>
          <w:sz w:val="24"/>
          <w:szCs w:val="24"/>
          <w:vertAlign w:val="superscript"/>
        </w:rPr>
        <w:t>1</w:t>
      </w:r>
      <w:r>
        <w:rPr>
          <w:color w:val="23282B"/>
          <w:sz w:val="24"/>
          <w:szCs w:val="24"/>
        </w:rPr>
        <w:t>, Autor 3</w:t>
      </w:r>
      <w:r>
        <w:rPr>
          <w:color w:val="23282B"/>
          <w:sz w:val="24"/>
          <w:szCs w:val="24"/>
          <w:vertAlign w:val="superscript"/>
        </w:rPr>
        <w:t>2</w:t>
      </w:r>
      <w:r>
        <w:rPr>
          <w:color w:val="23282B"/>
          <w:sz w:val="24"/>
          <w:szCs w:val="24"/>
        </w:rPr>
        <w:t>, Autor 4</w:t>
      </w:r>
      <w:r>
        <w:rPr>
          <w:color w:val="23282B"/>
          <w:sz w:val="24"/>
          <w:szCs w:val="24"/>
          <w:vertAlign w:val="superscript"/>
        </w:rPr>
        <w:t>2</w:t>
      </w:r>
      <w:r>
        <w:rPr>
          <w:color w:val="23282B"/>
          <w:sz w:val="24"/>
          <w:szCs w:val="24"/>
        </w:rPr>
        <w:t>, Autor 5</w:t>
      </w:r>
      <w:r>
        <w:rPr>
          <w:color w:val="23282B"/>
          <w:sz w:val="24"/>
          <w:szCs w:val="24"/>
          <w:vertAlign w:val="superscript"/>
        </w:rPr>
        <w:t>3</w:t>
      </w:r>
      <w:r>
        <w:rPr>
          <w:color w:val="23282B"/>
          <w:sz w:val="24"/>
          <w:szCs w:val="24"/>
        </w:rPr>
        <w:t>, Autor 6</w:t>
      </w:r>
      <w:r>
        <w:rPr>
          <w:color w:val="23282B"/>
          <w:sz w:val="24"/>
          <w:szCs w:val="24"/>
          <w:vertAlign w:val="superscript"/>
        </w:rPr>
        <w:t>3</w:t>
      </w:r>
    </w:p>
    <w:p w14:paraId="0D521CF1" w14:textId="77777777" w:rsidR="00262A31" w:rsidRDefault="00000000">
      <w:pPr>
        <w:spacing w:after="40"/>
        <w:jc w:val="center"/>
      </w:pPr>
      <w:r>
        <w:rPr>
          <w:color w:val="23282B"/>
          <w:vertAlign w:val="superscript"/>
        </w:rPr>
        <w:t>1</w:t>
      </w:r>
      <w:r>
        <w:rPr>
          <w:i/>
          <w:iCs/>
          <w:color w:val="7C8791"/>
        </w:rPr>
        <w:t xml:space="preserve"> Instituição, cidade e país (endereço de correio eletrónico do autor correspondente)</w:t>
      </w:r>
    </w:p>
    <w:p w14:paraId="222D1305" w14:textId="77777777" w:rsidR="00262A31" w:rsidRDefault="00000000">
      <w:pPr>
        <w:spacing w:after="40"/>
        <w:jc w:val="center"/>
      </w:pPr>
      <w:r>
        <w:rPr>
          <w:color w:val="23282B"/>
          <w:vertAlign w:val="superscript"/>
        </w:rPr>
        <w:t>2</w:t>
      </w:r>
      <w:r>
        <w:rPr>
          <w:i/>
          <w:iCs/>
          <w:color w:val="7C8791"/>
        </w:rPr>
        <w:t xml:space="preserve"> Instituição, cidade e país</w:t>
      </w:r>
    </w:p>
    <w:p w14:paraId="363F7142" w14:textId="77777777" w:rsidR="00262A31" w:rsidRDefault="00000000">
      <w:pPr>
        <w:spacing w:after="200"/>
        <w:jc w:val="center"/>
      </w:pPr>
      <w:r>
        <w:rPr>
          <w:color w:val="23282B"/>
          <w:vertAlign w:val="superscript"/>
        </w:rPr>
        <w:t>3</w:t>
      </w:r>
      <w:r>
        <w:rPr>
          <w:i/>
          <w:iCs/>
          <w:color w:val="7C8791"/>
        </w:rPr>
        <w:t xml:space="preserve"> Instituição, cidade e país</w:t>
      </w:r>
    </w:p>
    <w:p w14:paraId="3AE8C948" w14:textId="77777777" w:rsidR="00262A31" w:rsidRDefault="00000000">
      <w:pPr>
        <w:spacing w:after="50"/>
        <w:jc w:val="both"/>
      </w:pPr>
      <w:r>
        <w:rPr>
          <w:b/>
          <w:bCs/>
          <w:color w:val="23282B"/>
          <w:sz w:val="24"/>
          <w:szCs w:val="24"/>
        </w:rPr>
        <w:t>Resumo</w:t>
      </w:r>
    </w:p>
    <w:p w14:paraId="0F7E984A" w14:textId="77777777" w:rsidR="00262A31" w:rsidRDefault="00000000">
      <w:pPr>
        <w:spacing w:after="130"/>
        <w:jc w:val="both"/>
      </w:pPr>
      <w:r>
        <w:rPr>
          <w:i/>
          <w:iCs/>
          <w:color w:val="7C8791"/>
          <w:sz w:val="18"/>
          <w:szCs w:val="18"/>
        </w:rPr>
        <w:t>parágrafo único, entre 200 e 250 palavras, Times New Roman 12, justificado, entrelinha simples, sem entrada de parágrafo nem linhas em branco entre os itens</w:t>
      </w:r>
    </w:p>
    <w:p w14:paraId="06A50D27" w14:textId="77777777" w:rsidR="00262A31" w:rsidRDefault="00000000">
      <w:pPr>
        <w:spacing w:after="240"/>
        <w:jc w:val="both"/>
      </w:pPr>
      <w:r>
        <w:rPr>
          <w:b/>
          <w:bCs/>
          <w:color w:val="23282B"/>
          <w:sz w:val="24"/>
          <w:szCs w:val="24"/>
        </w:rPr>
        <w:t xml:space="preserve">Introdução: </w:t>
      </w:r>
      <w:r>
        <w:rPr>
          <w:i/>
          <w:iCs/>
          <w:color w:val="7C8791"/>
          <w:sz w:val="24"/>
          <w:szCs w:val="24"/>
        </w:rPr>
        <w:t xml:space="preserve">contextualização do problema e justificação da pertinência. </w:t>
      </w:r>
      <w:r>
        <w:rPr>
          <w:b/>
          <w:bCs/>
          <w:color w:val="23282B"/>
          <w:sz w:val="24"/>
          <w:szCs w:val="24"/>
        </w:rPr>
        <w:t xml:space="preserve">Objetivo: </w:t>
      </w:r>
      <w:r>
        <w:rPr>
          <w:i/>
          <w:iCs/>
          <w:color w:val="7C8791"/>
          <w:sz w:val="24"/>
          <w:szCs w:val="24"/>
        </w:rPr>
        <w:t xml:space="preserve">enunciado único do que o trabalho se propôs alcançar. </w:t>
      </w:r>
      <w:r>
        <w:rPr>
          <w:b/>
          <w:bCs/>
          <w:color w:val="23282B"/>
          <w:sz w:val="24"/>
          <w:szCs w:val="24"/>
        </w:rPr>
        <w:t xml:space="preserve">Metodologia: </w:t>
      </w:r>
      <w:r>
        <w:rPr>
          <w:i/>
          <w:iCs/>
          <w:color w:val="7C8791"/>
          <w:sz w:val="24"/>
          <w:szCs w:val="24"/>
        </w:rPr>
        <w:t xml:space="preserve">desenho do estudo, participantes, instrumentos e procedimentos de análise. </w:t>
      </w:r>
      <w:r>
        <w:rPr>
          <w:b/>
          <w:bCs/>
          <w:color w:val="23282B"/>
          <w:sz w:val="24"/>
          <w:szCs w:val="24"/>
        </w:rPr>
        <w:t xml:space="preserve">Resultados: </w:t>
      </w:r>
      <w:r>
        <w:rPr>
          <w:i/>
          <w:iCs/>
          <w:color w:val="7C8791"/>
          <w:sz w:val="24"/>
          <w:szCs w:val="24"/>
        </w:rPr>
        <w:t xml:space="preserve">principais achados, com os dados que os sustentam. </w:t>
      </w:r>
      <w:r>
        <w:rPr>
          <w:b/>
          <w:bCs/>
          <w:color w:val="23282B"/>
          <w:sz w:val="24"/>
          <w:szCs w:val="24"/>
        </w:rPr>
        <w:t xml:space="preserve">Conclusões: </w:t>
      </w:r>
      <w:r>
        <w:rPr>
          <w:i/>
          <w:iCs/>
          <w:color w:val="7C8791"/>
          <w:sz w:val="24"/>
          <w:szCs w:val="24"/>
        </w:rPr>
        <w:t>resposta ao objetivo e implicações para a prática, a formação, a investigação ou as políticas de saúde.</w:t>
      </w:r>
    </w:p>
    <w:p w14:paraId="04F6427A" w14:textId="77777777" w:rsidR="00262A31" w:rsidRDefault="00000000">
      <w:pPr>
        <w:spacing w:after="140"/>
        <w:jc w:val="both"/>
      </w:pPr>
      <w:r>
        <w:rPr>
          <w:b/>
          <w:bCs/>
          <w:color w:val="23282B"/>
          <w:sz w:val="24"/>
          <w:szCs w:val="24"/>
        </w:rPr>
        <w:t xml:space="preserve">Descritores: </w:t>
      </w:r>
      <w:r>
        <w:rPr>
          <w:i/>
          <w:iCs/>
          <w:color w:val="7C8791"/>
          <w:sz w:val="24"/>
          <w:szCs w:val="24"/>
        </w:rPr>
        <w:t>três descritores extraídos dos Descritores em Ciências da Saúde (DeCS), separados por ponto final, com inicial maiúscula.</w:t>
      </w:r>
    </w:p>
    <w:p w14:paraId="7660E35C" w14:textId="0072D2D1" w:rsidR="00262A31" w:rsidRDefault="00000000">
      <w:pPr>
        <w:spacing w:after="140"/>
        <w:jc w:val="both"/>
      </w:pPr>
      <w:r>
        <w:rPr>
          <w:b/>
          <w:bCs/>
          <w:color w:val="23282B"/>
          <w:sz w:val="24"/>
          <w:szCs w:val="24"/>
        </w:rPr>
        <w:t xml:space="preserve">Área temática: </w:t>
      </w:r>
      <w:r>
        <w:rPr>
          <w:i/>
          <w:iCs/>
          <w:color w:val="7C8791"/>
          <w:sz w:val="24"/>
          <w:szCs w:val="24"/>
        </w:rPr>
        <w:t>uma das quatro áreas temáticas do Encontro, indicadas no início deste documento.</w:t>
      </w:r>
    </w:p>
    <w:p w14:paraId="7DFF4498" w14:textId="77777777" w:rsidR="00262A31" w:rsidRDefault="00000000">
      <w:pPr>
        <w:spacing w:after="140"/>
        <w:jc w:val="both"/>
      </w:pPr>
      <w:r>
        <w:rPr>
          <w:b/>
          <w:bCs/>
          <w:color w:val="23282B"/>
          <w:sz w:val="24"/>
          <w:szCs w:val="24"/>
        </w:rPr>
        <w:t xml:space="preserve">Modalidade de apresentação: </w:t>
      </w:r>
      <w:r>
        <w:rPr>
          <w:color w:val="23282B"/>
          <w:sz w:val="24"/>
          <w:szCs w:val="24"/>
        </w:rPr>
        <w:t xml:space="preserve">Comunicação oral </w:t>
      </w:r>
      <w:sdt>
        <w:sdtPr>
          <w:rPr>
            <w:rFonts w:ascii="Segoe UI Symbol" w:eastAsia="MS Gothic" w:hAnsi="Segoe UI Symbol"/>
            <w:color w:val="23282B"/>
            <w:sz w:val="24"/>
            <w:szCs w:val="24"/>
          </w:rPr>
          <w:id w:val="770001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eastAsia="MS Gothic" w:hAnsi="Segoe UI Symbol"/>
              <w:color w:val="23282B"/>
              <w:sz w:val="24"/>
              <w:szCs w:val="24"/>
            </w:rPr>
            <w:t>☐</w:t>
          </w:r>
        </w:sdtContent>
      </w:sdt>
      <w:r>
        <w:rPr>
          <w:color w:val="23282B"/>
          <w:sz w:val="24"/>
          <w:szCs w:val="24"/>
        </w:rPr>
        <w:t xml:space="preserve">   |   e-Póster </w:t>
      </w:r>
      <w:sdt>
        <w:sdtPr>
          <w:rPr>
            <w:rFonts w:ascii="Segoe UI Symbol" w:eastAsia="MS Gothic" w:hAnsi="Segoe UI Symbol"/>
            <w:color w:val="23282B"/>
            <w:sz w:val="24"/>
            <w:szCs w:val="24"/>
          </w:rPr>
          <w:id w:val="770002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eastAsia="MS Gothic" w:hAnsi="Segoe UI Symbol"/>
              <w:color w:val="23282B"/>
              <w:sz w:val="24"/>
              <w:szCs w:val="24"/>
            </w:rPr>
            <w:t>☐</w:t>
          </w:r>
        </w:sdtContent>
      </w:sdt>
    </w:p>
    <w:p w14:paraId="44F764F1" w14:textId="137C8EA3" w:rsidR="00262A31" w:rsidRDefault="00000000">
      <w:pPr>
        <w:spacing w:after="100"/>
        <w:jc w:val="both"/>
      </w:pPr>
      <w:r>
        <w:rPr>
          <w:b/>
          <w:bCs/>
          <w:color w:val="23282B"/>
          <w:sz w:val="24"/>
          <w:szCs w:val="24"/>
        </w:rPr>
        <w:t xml:space="preserve">Autor correspondente: </w:t>
      </w:r>
      <w:r>
        <w:rPr>
          <w:i/>
          <w:iCs/>
          <w:color w:val="7C8791"/>
          <w:sz w:val="24"/>
          <w:szCs w:val="24"/>
        </w:rPr>
        <w:t>nome completo; endereço de correio eletrónico</w:t>
      </w:r>
    </w:p>
    <w:p w14:paraId="2955F958" w14:textId="4011B64B" w:rsidR="00262A31" w:rsidRDefault="00262A31">
      <w:pPr>
        <w:spacing w:before="170"/>
        <w:jc w:val="center"/>
      </w:pPr>
    </w:p>
    <w:sectPr w:rsidR="00262A31">
      <w:headerReference w:type="default" r:id="rId7"/>
      <w:footerReference w:type="default" r:id="rId8"/>
      <w:pgSz w:w="11906" w:h="16838"/>
      <w:pgMar w:top="1020" w:right="1417" w:bottom="793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D8620" w14:textId="77777777" w:rsidR="0044216F" w:rsidRDefault="0044216F" w:rsidP="00652E75">
      <w:r>
        <w:separator/>
      </w:r>
    </w:p>
  </w:endnote>
  <w:endnote w:type="continuationSeparator" w:id="0">
    <w:p w14:paraId="37A47C1D" w14:textId="77777777" w:rsidR="0044216F" w:rsidRDefault="0044216F" w:rsidP="00652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95D52" w14:textId="2FA47862" w:rsidR="00652E75" w:rsidRDefault="00652E75">
    <w:pPr>
      <w:pStyle w:val="Rodap"/>
    </w:pPr>
    <w:r>
      <w:rPr>
        <w:noProof/>
      </w:rPr>
      <w:drawing>
        <wp:inline distT="0" distB="0" distL="0" distR="0" wp14:anchorId="53AB208A" wp14:editId="670C3F46">
          <wp:extent cx="5422605" cy="357892"/>
          <wp:effectExtent l="0" t="0" r="635" b="0"/>
          <wp:docPr id="510832179" name="Imagem 5108321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4557" cy="3771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6A95E" w14:textId="77777777" w:rsidR="0044216F" w:rsidRDefault="0044216F" w:rsidP="00652E75">
      <w:r>
        <w:separator/>
      </w:r>
    </w:p>
  </w:footnote>
  <w:footnote w:type="continuationSeparator" w:id="0">
    <w:p w14:paraId="71C943B8" w14:textId="77777777" w:rsidR="0044216F" w:rsidRDefault="0044216F" w:rsidP="00652E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6135A" w14:textId="03C9A507" w:rsidR="00652E75" w:rsidRDefault="003C2CF8">
    <w:pPr>
      <w:pStyle w:val="Cabealho"/>
    </w:pPr>
    <w:r>
      <w:rPr>
        <w:noProof/>
      </w:rPr>
      <w:drawing>
        <wp:inline distT="0" distB="0" distL="0" distR="0" wp14:anchorId="69CCBC68" wp14:editId="2092C55B">
          <wp:extent cx="5760720" cy="1477346"/>
          <wp:effectExtent l="0" t="0" r="0" b="0"/>
          <wp:docPr id="213965238" name="Imagem 2139652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4773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3558A"/>
    <w:multiLevelType w:val="hybridMultilevel"/>
    <w:tmpl w:val="A08ED548"/>
    <w:lvl w:ilvl="0" w:tplc="D0F033A6">
      <w:start w:val="1"/>
      <w:numFmt w:val="bullet"/>
      <w:lvlText w:val="●"/>
      <w:lvlJc w:val="left"/>
      <w:pPr>
        <w:ind w:left="720" w:hanging="360"/>
      </w:pPr>
    </w:lvl>
    <w:lvl w:ilvl="1" w:tplc="CB38AFFE">
      <w:start w:val="1"/>
      <w:numFmt w:val="bullet"/>
      <w:lvlText w:val="○"/>
      <w:lvlJc w:val="left"/>
      <w:pPr>
        <w:ind w:left="1440" w:hanging="360"/>
      </w:pPr>
    </w:lvl>
    <w:lvl w:ilvl="2" w:tplc="20ACC760">
      <w:start w:val="1"/>
      <w:numFmt w:val="bullet"/>
      <w:lvlText w:val="■"/>
      <w:lvlJc w:val="left"/>
      <w:pPr>
        <w:ind w:left="2160" w:hanging="360"/>
      </w:pPr>
    </w:lvl>
    <w:lvl w:ilvl="3" w:tplc="5484B634">
      <w:start w:val="1"/>
      <w:numFmt w:val="bullet"/>
      <w:lvlText w:val="●"/>
      <w:lvlJc w:val="left"/>
      <w:pPr>
        <w:ind w:left="2880" w:hanging="360"/>
      </w:pPr>
    </w:lvl>
    <w:lvl w:ilvl="4" w:tplc="9050B68C">
      <w:start w:val="1"/>
      <w:numFmt w:val="bullet"/>
      <w:lvlText w:val="○"/>
      <w:lvlJc w:val="left"/>
      <w:pPr>
        <w:ind w:left="3600" w:hanging="360"/>
      </w:pPr>
    </w:lvl>
    <w:lvl w:ilvl="5" w:tplc="CD24763A">
      <w:start w:val="1"/>
      <w:numFmt w:val="bullet"/>
      <w:lvlText w:val="■"/>
      <w:lvlJc w:val="left"/>
      <w:pPr>
        <w:ind w:left="4320" w:hanging="360"/>
      </w:pPr>
    </w:lvl>
    <w:lvl w:ilvl="6" w:tplc="2D42CBB0">
      <w:start w:val="1"/>
      <w:numFmt w:val="bullet"/>
      <w:lvlText w:val="●"/>
      <w:lvlJc w:val="left"/>
      <w:pPr>
        <w:ind w:left="5040" w:hanging="360"/>
      </w:pPr>
    </w:lvl>
    <w:lvl w:ilvl="7" w:tplc="C30AC824">
      <w:start w:val="1"/>
      <w:numFmt w:val="bullet"/>
      <w:lvlText w:val="●"/>
      <w:lvlJc w:val="left"/>
      <w:pPr>
        <w:ind w:left="5760" w:hanging="360"/>
      </w:pPr>
    </w:lvl>
    <w:lvl w:ilvl="8" w:tplc="A404DD9C">
      <w:start w:val="1"/>
      <w:numFmt w:val="bullet"/>
      <w:lvlText w:val="●"/>
      <w:lvlJc w:val="left"/>
      <w:pPr>
        <w:ind w:left="6480" w:hanging="360"/>
      </w:pPr>
    </w:lvl>
  </w:abstractNum>
  <w:num w:numId="1" w16cid:durableId="95236991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A31"/>
    <w:rsid w:val="0011417C"/>
    <w:rsid w:val="0017552E"/>
    <w:rsid w:val="001A639F"/>
    <w:rsid w:val="00262A31"/>
    <w:rsid w:val="00271C6D"/>
    <w:rsid w:val="003C2CF8"/>
    <w:rsid w:val="003E2297"/>
    <w:rsid w:val="003F6526"/>
    <w:rsid w:val="00420F28"/>
    <w:rsid w:val="0044216F"/>
    <w:rsid w:val="0051763E"/>
    <w:rsid w:val="005F1BE4"/>
    <w:rsid w:val="00652E75"/>
    <w:rsid w:val="006A24AB"/>
    <w:rsid w:val="009569DD"/>
    <w:rsid w:val="009F35CD"/>
    <w:rsid w:val="00C263F8"/>
    <w:rsid w:val="00C7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528E9"/>
  <w15:docId w15:val="{CE8E3C87-612F-F945-9B1C-5A2C1739B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652E7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52E75"/>
  </w:style>
  <w:style w:type="paragraph" w:styleId="Rodap">
    <w:name w:val="footer"/>
    <w:basedOn w:val="Normal"/>
    <w:link w:val="RodapChar"/>
    <w:uiPriority w:val="99"/>
    <w:unhideWhenUsed/>
    <w:rsid w:val="00652E7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52E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2554</Characters>
  <Application>Microsoft Office Word</Application>
  <DocSecurity>0</DocSecurity>
  <Lines>21</Lines>
  <Paragraphs>6</Paragraphs>
  <ScaleCrop>false</ScaleCrop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para submissão de resumo simples</dc:title>
  <dc:creator>VI Encontro Internacional de Enfermagem</dc:creator>
  <cp:lastModifiedBy>KARLA MARIA CARNEIRO ROLIM</cp:lastModifiedBy>
  <cp:revision>2</cp:revision>
  <dcterms:created xsi:type="dcterms:W3CDTF">2026-10-20T15:26:00Z</dcterms:created>
  <dcterms:modified xsi:type="dcterms:W3CDTF">2026-10-20T15:26:00Z</dcterms:modified>
</cp:coreProperties>
</file>